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Look w:val="04A0"/>
      </w:tblPr>
      <w:tblGrid>
        <w:gridCol w:w="4928"/>
        <w:gridCol w:w="4679"/>
      </w:tblGrid>
      <w:tr w:rsidR="00D52088" w:rsidTr="009544D7">
        <w:tc>
          <w:tcPr>
            <w:tcW w:w="4928" w:type="dxa"/>
          </w:tcPr>
          <w:p w:rsidR="00D52088" w:rsidRDefault="00D52088" w:rsidP="009544D7">
            <w:pPr>
              <w:pStyle w:val="ac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 ЭЛ  РЕСПУБЛИКЫСЕ</w:t>
            </w:r>
          </w:p>
          <w:p w:rsidR="00D52088" w:rsidRDefault="00D52088" w:rsidP="009544D7">
            <w:pPr>
              <w:pStyle w:val="ac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МАРИ-ТУРЕК </w:t>
            </w:r>
          </w:p>
          <w:p w:rsidR="00D52088" w:rsidRDefault="00D52088" w:rsidP="009544D7">
            <w:pPr>
              <w:pStyle w:val="ac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 РАЙОНЫН</w:t>
            </w:r>
          </w:p>
          <w:p w:rsidR="00D52088" w:rsidRDefault="00D52088" w:rsidP="009544D7">
            <w:pPr>
              <w:pStyle w:val="ac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D52088" w:rsidRDefault="00D52088" w:rsidP="009544D7">
            <w:pPr>
              <w:pStyle w:val="ac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КУНДЕМ</w:t>
            </w:r>
          </w:p>
          <w:p w:rsidR="00D52088" w:rsidRDefault="00D52088" w:rsidP="009544D7">
            <w:pPr>
              <w:pStyle w:val="ac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АДМИНИСТРАЦИЙЖЕ</w:t>
            </w:r>
          </w:p>
          <w:p w:rsidR="00D52088" w:rsidRDefault="00D52088" w:rsidP="009544D7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  <w:p w:rsidR="00D52088" w:rsidRDefault="00D52088" w:rsidP="009544D7">
            <w:pPr>
              <w:pStyle w:val="ac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D52088" w:rsidRDefault="00D52088" w:rsidP="009544D7">
            <w:pPr>
              <w:pStyle w:val="ac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МАРИЙСКАЯ СЕЛЬСКАЯ АДМИНИСТРАЦИЯ</w:t>
            </w:r>
          </w:p>
          <w:p w:rsidR="00D52088" w:rsidRDefault="00D52088" w:rsidP="009544D7">
            <w:pPr>
              <w:pStyle w:val="ac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D52088" w:rsidRDefault="00D52088" w:rsidP="009544D7">
            <w:pPr>
              <w:pStyle w:val="ac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РАЙОНА </w:t>
            </w:r>
          </w:p>
          <w:p w:rsidR="00D52088" w:rsidRDefault="00D52088" w:rsidP="009544D7">
            <w:pPr>
              <w:pStyle w:val="ac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МАРИЙ ЭЛ</w:t>
            </w:r>
          </w:p>
          <w:p w:rsidR="00D52088" w:rsidRDefault="00D52088" w:rsidP="009544D7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  <w:p w:rsidR="00D52088" w:rsidRDefault="00D52088" w:rsidP="009544D7">
            <w:pPr>
              <w:pStyle w:val="ac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D52088" w:rsidRPr="007D6D6F" w:rsidRDefault="00D52088" w:rsidP="00D52088">
      <w:pPr>
        <w:jc w:val="both"/>
        <w:rPr>
          <w:sz w:val="27"/>
          <w:szCs w:val="27"/>
        </w:rPr>
      </w:pPr>
    </w:p>
    <w:p w:rsidR="00D52088" w:rsidRDefault="00D52088" w:rsidP="00D52088">
      <w:pPr>
        <w:jc w:val="both"/>
        <w:rPr>
          <w:sz w:val="27"/>
          <w:szCs w:val="27"/>
        </w:rPr>
      </w:pPr>
    </w:p>
    <w:p w:rsidR="00D52088" w:rsidRPr="007D6D6F" w:rsidRDefault="00D52088" w:rsidP="00D52088">
      <w:pPr>
        <w:jc w:val="both"/>
        <w:rPr>
          <w:sz w:val="27"/>
          <w:szCs w:val="27"/>
        </w:rPr>
      </w:pPr>
    </w:p>
    <w:p w:rsidR="00D52088" w:rsidRPr="00D52088" w:rsidRDefault="00D52088" w:rsidP="00D52088">
      <w:pPr>
        <w:jc w:val="center"/>
        <w:rPr>
          <w:b/>
          <w:sz w:val="28"/>
          <w:szCs w:val="28"/>
        </w:rPr>
      </w:pPr>
      <w:r w:rsidRPr="00D52088">
        <w:rPr>
          <w:b/>
          <w:sz w:val="28"/>
          <w:szCs w:val="28"/>
        </w:rPr>
        <w:t>от 1 июня 2021 года  № 32</w:t>
      </w:r>
    </w:p>
    <w:p w:rsidR="00D52088" w:rsidRPr="00D52088" w:rsidRDefault="00D52088" w:rsidP="00D52088">
      <w:pPr>
        <w:jc w:val="center"/>
        <w:rPr>
          <w:b/>
          <w:sz w:val="28"/>
          <w:szCs w:val="28"/>
        </w:rPr>
      </w:pPr>
    </w:p>
    <w:p w:rsidR="00D52088" w:rsidRPr="00D52088" w:rsidRDefault="00D52088">
      <w:pPr>
        <w:jc w:val="center"/>
        <w:rPr>
          <w:sz w:val="28"/>
          <w:szCs w:val="28"/>
        </w:rPr>
      </w:pPr>
    </w:p>
    <w:p w:rsidR="00FF6AD6" w:rsidRPr="00D52088" w:rsidRDefault="00FF6AD6">
      <w:pPr>
        <w:rPr>
          <w:sz w:val="28"/>
          <w:szCs w:val="28"/>
        </w:rPr>
      </w:pPr>
    </w:p>
    <w:p w:rsidR="00FF6AD6" w:rsidRPr="00D52088" w:rsidRDefault="00B047E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2088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использования средств, получаемых </w:t>
      </w:r>
    </w:p>
    <w:p w:rsidR="00FF6AD6" w:rsidRPr="00D52088" w:rsidRDefault="00B047E4">
      <w:pPr>
        <w:pStyle w:val="ConsPlusTitle"/>
        <w:jc w:val="center"/>
        <w:rPr>
          <w:sz w:val="28"/>
          <w:szCs w:val="28"/>
        </w:rPr>
      </w:pPr>
      <w:r w:rsidRPr="00D52088">
        <w:rPr>
          <w:rFonts w:ascii="Times New Roman" w:hAnsi="Times New Roman" w:cs="Times New Roman"/>
          <w:bCs/>
          <w:sz w:val="28"/>
          <w:szCs w:val="28"/>
        </w:rPr>
        <w:t xml:space="preserve">муниципальными </w:t>
      </w:r>
      <w:r w:rsidRPr="00D52088">
        <w:rPr>
          <w:rFonts w:ascii="Times New Roman" w:hAnsi="Times New Roman" w:cs="Times New Roman"/>
          <w:color w:val="000000"/>
          <w:sz w:val="28"/>
          <w:szCs w:val="28"/>
        </w:rPr>
        <w:t>учреждениями</w:t>
      </w:r>
      <w:r w:rsidR="009230F7" w:rsidRPr="00D52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30F7" w:rsidRPr="00D52088">
        <w:rPr>
          <w:rFonts w:ascii="Times New Roman" w:hAnsi="Times New Roman" w:cs="Times New Roman"/>
          <w:sz w:val="28"/>
          <w:szCs w:val="28"/>
        </w:rPr>
        <w:t>М</w:t>
      </w:r>
      <w:r w:rsidR="00D52088">
        <w:rPr>
          <w:rFonts w:ascii="Times New Roman" w:hAnsi="Times New Roman" w:cs="Times New Roman"/>
          <w:sz w:val="28"/>
          <w:szCs w:val="28"/>
        </w:rPr>
        <w:t>арийского</w:t>
      </w:r>
      <w:r w:rsidRPr="00D520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52088">
        <w:rPr>
          <w:rFonts w:ascii="Times New Roman" w:hAnsi="Times New Roman" w:cs="Times New Roman"/>
          <w:sz w:val="28"/>
          <w:szCs w:val="28"/>
        </w:rPr>
        <w:t xml:space="preserve"> </w:t>
      </w:r>
      <w:r w:rsidRPr="00D52088">
        <w:rPr>
          <w:rFonts w:ascii="Times New Roman" w:hAnsi="Times New Roman" w:cs="Times New Roman"/>
          <w:sz w:val="28"/>
          <w:szCs w:val="28"/>
        </w:rPr>
        <w:t xml:space="preserve">Мари-Турекского муниципального района Республики Марий Эл </w:t>
      </w:r>
    </w:p>
    <w:p w:rsidR="00FF6AD6" w:rsidRPr="00D52088" w:rsidRDefault="00FF6A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F6AD6" w:rsidRPr="00D52088" w:rsidRDefault="00FF6A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6AD6" w:rsidRPr="00D52088" w:rsidRDefault="00FF6A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6AD6" w:rsidRPr="00D52088" w:rsidRDefault="00B047E4" w:rsidP="00D5208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2088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решения Собрания депутатов </w:t>
      </w:r>
      <w:r w:rsidR="00D52088">
        <w:rPr>
          <w:rFonts w:ascii="Times New Roman" w:hAnsi="Times New Roman" w:cs="Times New Roman"/>
          <w:b w:val="0"/>
          <w:sz w:val="28"/>
          <w:szCs w:val="28"/>
        </w:rPr>
        <w:t>Марийского</w:t>
      </w:r>
      <w:r w:rsidRPr="00D5208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Мари-Турекского муниципального района Республики Марий Эл от </w:t>
      </w:r>
      <w:r w:rsidR="00D52088">
        <w:rPr>
          <w:rFonts w:ascii="Times New Roman" w:hAnsi="Times New Roman" w:cs="Times New Roman"/>
          <w:b w:val="0"/>
          <w:sz w:val="28"/>
          <w:szCs w:val="28"/>
        </w:rPr>
        <w:t>22</w:t>
      </w:r>
      <w:r w:rsidRPr="00D52088">
        <w:rPr>
          <w:rFonts w:ascii="Times New Roman" w:hAnsi="Times New Roman" w:cs="Times New Roman"/>
          <w:b w:val="0"/>
          <w:sz w:val="28"/>
          <w:szCs w:val="28"/>
        </w:rPr>
        <w:t xml:space="preserve"> декабря 2020 года № </w:t>
      </w:r>
      <w:r w:rsidR="00D52088">
        <w:rPr>
          <w:rFonts w:ascii="Times New Roman" w:hAnsi="Times New Roman" w:cs="Times New Roman"/>
          <w:b w:val="0"/>
          <w:sz w:val="28"/>
          <w:szCs w:val="28"/>
        </w:rPr>
        <w:t>120</w:t>
      </w:r>
      <w:r w:rsidRPr="00D52088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r w:rsidR="00D52088">
        <w:rPr>
          <w:rFonts w:ascii="Times New Roman" w:hAnsi="Times New Roman" w:cs="Times New Roman"/>
          <w:b w:val="0"/>
          <w:sz w:val="28"/>
          <w:szCs w:val="28"/>
        </w:rPr>
        <w:t>Марийского</w:t>
      </w:r>
      <w:r w:rsidRPr="00D5208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Мари-Турекского муниципального района Республики</w:t>
      </w:r>
      <w:r w:rsidRPr="00D52088">
        <w:rPr>
          <w:rFonts w:ascii="Times New Roman" w:hAnsi="Times New Roman" w:cs="Times New Roman"/>
          <w:b w:val="0"/>
          <w:sz w:val="28"/>
          <w:szCs w:val="28"/>
        </w:rPr>
        <w:t xml:space="preserve"> Марий Эл на 2021 год и на плановый период 2022 и 2023 годов», </w:t>
      </w:r>
      <w:r w:rsidR="00D52088">
        <w:rPr>
          <w:rFonts w:ascii="Times New Roman" w:hAnsi="Times New Roman" w:cs="Times New Roman"/>
          <w:b w:val="0"/>
          <w:sz w:val="28"/>
          <w:szCs w:val="28"/>
        </w:rPr>
        <w:t>Марийская</w:t>
      </w:r>
      <w:r w:rsidRPr="00D52088">
        <w:rPr>
          <w:rFonts w:ascii="Times New Roman" w:hAnsi="Times New Roman" w:cs="Times New Roman"/>
          <w:b w:val="0"/>
          <w:sz w:val="28"/>
          <w:szCs w:val="28"/>
        </w:rPr>
        <w:t xml:space="preserve"> сельская администрация </w:t>
      </w:r>
      <w:proofErr w:type="spellStart"/>
      <w:proofErr w:type="gramStart"/>
      <w:r w:rsidR="00D52088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="00D52088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="00D52088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="00D52088">
        <w:rPr>
          <w:rFonts w:ascii="Times New Roman" w:hAnsi="Times New Roman" w:cs="Times New Roman"/>
          <w:b w:val="0"/>
          <w:sz w:val="28"/>
          <w:szCs w:val="28"/>
        </w:rPr>
        <w:t xml:space="preserve"> о в л я е т</w:t>
      </w:r>
      <w:r w:rsidRPr="00D5208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F6AD6" w:rsidRPr="00D52088" w:rsidRDefault="00B047E4">
      <w:pPr>
        <w:pStyle w:val="10"/>
        <w:shd w:val="clear" w:color="auto" w:fill="auto"/>
        <w:spacing w:after="0" w:line="322" w:lineRule="exact"/>
        <w:ind w:left="40" w:right="40" w:firstLine="700"/>
        <w:jc w:val="both"/>
        <w:rPr>
          <w:sz w:val="28"/>
          <w:szCs w:val="28"/>
        </w:rPr>
      </w:pPr>
      <w:r w:rsidRPr="00D52088">
        <w:rPr>
          <w:sz w:val="28"/>
          <w:szCs w:val="28"/>
        </w:rPr>
        <w:t>1. </w:t>
      </w:r>
      <w:proofErr w:type="gramStart"/>
      <w:r w:rsidRPr="00D52088">
        <w:rPr>
          <w:color w:val="000000"/>
          <w:spacing w:val="0"/>
          <w:sz w:val="28"/>
          <w:szCs w:val="28"/>
          <w:lang w:bidi="ru-RU"/>
        </w:rPr>
        <w:t xml:space="preserve">Главные распорядители средств бюджета </w:t>
      </w:r>
      <w:r w:rsidR="00D52088">
        <w:rPr>
          <w:sz w:val="28"/>
          <w:szCs w:val="28"/>
        </w:rPr>
        <w:t>Марийского</w:t>
      </w:r>
      <w:r w:rsidRPr="00D52088">
        <w:rPr>
          <w:sz w:val="28"/>
          <w:szCs w:val="28"/>
        </w:rPr>
        <w:t xml:space="preserve"> сельского поселения</w:t>
      </w:r>
      <w:r w:rsidR="00D52088">
        <w:rPr>
          <w:sz w:val="28"/>
          <w:szCs w:val="28"/>
        </w:rPr>
        <w:t xml:space="preserve"> </w:t>
      </w:r>
      <w:r w:rsidRPr="00D52088">
        <w:rPr>
          <w:color w:val="000000"/>
          <w:spacing w:val="0"/>
          <w:sz w:val="28"/>
          <w:szCs w:val="28"/>
          <w:lang w:bidi="ru-RU"/>
        </w:rPr>
        <w:t>Мари-Турек</w:t>
      </w:r>
      <w:r w:rsidRPr="00D52088">
        <w:rPr>
          <w:color w:val="000000"/>
          <w:spacing w:val="0"/>
          <w:sz w:val="28"/>
          <w:szCs w:val="28"/>
          <w:lang w:bidi="ru-RU"/>
        </w:rPr>
        <w:t xml:space="preserve">ского муниципального района Республики Марий Эл как получатели средств бюджета </w:t>
      </w:r>
      <w:r w:rsidR="00D52088">
        <w:rPr>
          <w:sz w:val="28"/>
          <w:szCs w:val="28"/>
        </w:rPr>
        <w:t>Марийского</w:t>
      </w:r>
      <w:r w:rsidRPr="00D52088">
        <w:rPr>
          <w:sz w:val="28"/>
          <w:szCs w:val="28"/>
        </w:rPr>
        <w:t xml:space="preserve"> сельского поселения</w:t>
      </w:r>
      <w:r w:rsidRPr="00D52088">
        <w:rPr>
          <w:color w:val="000000"/>
          <w:spacing w:val="0"/>
          <w:sz w:val="28"/>
          <w:szCs w:val="28"/>
          <w:lang w:bidi="ru-RU"/>
        </w:rPr>
        <w:t xml:space="preserve"> Мари-Турекского муниципального района Республики Марий Эл и подведомственные им получатели средств бюджета </w:t>
      </w:r>
      <w:r w:rsidR="00D52088">
        <w:rPr>
          <w:sz w:val="28"/>
          <w:szCs w:val="28"/>
        </w:rPr>
        <w:t xml:space="preserve">Марийского </w:t>
      </w:r>
      <w:r w:rsidRPr="00D52088">
        <w:rPr>
          <w:sz w:val="28"/>
          <w:szCs w:val="28"/>
        </w:rPr>
        <w:t>сельского поселения</w:t>
      </w:r>
      <w:r w:rsidRPr="00D52088">
        <w:rPr>
          <w:color w:val="000000"/>
          <w:spacing w:val="0"/>
          <w:sz w:val="28"/>
          <w:szCs w:val="28"/>
          <w:lang w:bidi="ru-RU"/>
        </w:rPr>
        <w:t xml:space="preserve"> Ма</w:t>
      </w:r>
      <w:r w:rsidRPr="00D52088">
        <w:rPr>
          <w:color w:val="000000"/>
          <w:spacing w:val="0"/>
          <w:sz w:val="28"/>
          <w:szCs w:val="28"/>
          <w:lang w:bidi="ru-RU"/>
        </w:rPr>
        <w:t>ри-Турекского муниципального района Республики Марий Эл при заключении договоров (муниципальных контрактов) на поставку товаров (выполнение работ, оказание услуг) вправе предусматривать авансовые платежи:</w:t>
      </w:r>
      <w:proofErr w:type="gramEnd"/>
    </w:p>
    <w:p w:rsidR="00FF6AD6" w:rsidRPr="00D52088" w:rsidRDefault="00B047E4">
      <w:pPr>
        <w:pStyle w:val="10"/>
        <w:shd w:val="clear" w:color="auto" w:fill="auto"/>
        <w:tabs>
          <w:tab w:val="left" w:pos="1094"/>
        </w:tabs>
        <w:spacing w:after="0" w:line="322" w:lineRule="exact"/>
        <w:ind w:left="40" w:right="40" w:firstLine="700"/>
        <w:jc w:val="both"/>
        <w:rPr>
          <w:sz w:val="28"/>
          <w:szCs w:val="28"/>
        </w:rPr>
      </w:pPr>
      <w:r w:rsidRPr="00D52088">
        <w:rPr>
          <w:color w:val="000000"/>
          <w:spacing w:val="0"/>
          <w:sz w:val="28"/>
          <w:szCs w:val="28"/>
          <w:lang w:bidi="ru-RU"/>
        </w:rPr>
        <w:t>а) в размере до 100 процентов суммы договора (муниц</w:t>
      </w:r>
      <w:r w:rsidRPr="00D52088">
        <w:rPr>
          <w:color w:val="000000"/>
          <w:spacing w:val="0"/>
          <w:sz w:val="28"/>
          <w:szCs w:val="28"/>
          <w:lang w:bidi="ru-RU"/>
        </w:rPr>
        <w:t xml:space="preserve">ипального контракта), но не более лимитов бюджетных обязательств, доведенных </w:t>
      </w:r>
      <w:r w:rsidRPr="00D52088">
        <w:rPr>
          <w:color w:val="000000"/>
          <w:spacing w:val="0"/>
          <w:sz w:val="28"/>
          <w:szCs w:val="28"/>
          <w:lang w:bidi="ru-RU"/>
        </w:rPr>
        <w:t xml:space="preserve">до них в установленном порядке к исполнению, за счет средств бюджета </w:t>
      </w:r>
      <w:r w:rsidR="00D52088">
        <w:rPr>
          <w:sz w:val="28"/>
          <w:szCs w:val="28"/>
        </w:rPr>
        <w:t>Марийского</w:t>
      </w:r>
      <w:r w:rsidRPr="00D52088">
        <w:rPr>
          <w:sz w:val="28"/>
          <w:szCs w:val="28"/>
        </w:rPr>
        <w:t xml:space="preserve"> сельского поселения</w:t>
      </w:r>
      <w:r w:rsidRPr="00D52088">
        <w:rPr>
          <w:color w:val="000000"/>
          <w:spacing w:val="0"/>
          <w:sz w:val="28"/>
          <w:szCs w:val="28"/>
          <w:lang w:bidi="ru-RU"/>
        </w:rPr>
        <w:t xml:space="preserve"> Мари-Турекского муниципального района Республики Марий Эл в соответствующем</w:t>
      </w:r>
      <w:r w:rsidRPr="00D52088">
        <w:rPr>
          <w:color w:val="000000"/>
          <w:spacing w:val="0"/>
          <w:sz w:val="28"/>
          <w:szCs w:val="28"/>
          <w:lang w:bidi="ru-RU"/>
        </w:rPr>
        <w:t xml:space="preserve"> финансовом году:</w:t>
      </w:r>
    </w:p>
    <w:p w:rsidR="00FF6AD6" w:rsidRPr="00D52088" w:rsidRDefault="00B047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0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договорам (муниципальным контрактам) об оказании услуг связи, </w:t>
      </w:r>
      <w:r w:rsidRPr="00D5208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подписке на печатные издания и их приобретении, об обучении на курсах повышения квалификации, участии в научных, методических, научно-</w:t>
      </w:r>
      <w:r w:rsidRPr="00D52088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практических и иных конференциях, о </w:t>
      </w:r>
      <w:r w:rsidRPr="00D520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приобретении </w:t>
      </w:r>
      <w:proofErr w:type="spellStart"/>
      <w:r w:rsidRPr="00D52088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авиа-и</w:t>
      </w:r>
      <w:proofErr w:type="spellEnd"/>
      <w:r w:rsidRPr="00D520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железнодорожных билетов, билетов для проезда городским и пригородным транспортом, топлива, заготавливаемого для проведения отопительного сезона, путевок на санаторно-курортное лечение, по договорам обязательного страхования гражданской </w:t>
      </w:r>
      <w:r w:rsidRPr="00D5208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ответственности владельцев транспортных</w:t>
      </w:r>
      <w:proofErr w:type="gramEnd"/>
      <w:r w:rsidRPr="00D520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средств, по договорам купли-продажи (поставки) товаров, цена которых не превышает установленного Центральным банком Российской Федерации предельного размера расчетов наличными деньгами в Российской Федерации между юр</w:t>
      </w:r>
      <w:r w:rsidRPr="00D52088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идическими лицами по одной сделке;</w:t>
      </w:r>
    </w:p>
    <w:p w:rsidR="00FF6AD6" w:rsidRPr="00D52088" w:rsidRDefault="00B047E4">
      <w:pPr>
        <w:pStyle w:val="10"/>
        <w:shd w:val="clear" w:color="auto" w:fill="auto"/>
        <w:spacing w:after="0" w:line="322" w:lineRule="exact"/>
        <w:ind w:left="40" w:right="60" w:firstLine="700"/>
        <w:jc w:val="both"/>
        <w:rPr>
          <w:color w:val="000000"/>
          <w:spacing w:val="0"/>
          <w:sz w:val="28"/>
          <w:szCs w:val="28"/>
          <w:lang w:bidi="ru-RU"/>
        </w:rPr>
      </w:pPr>
      <w:r w:rsidRPr="00D52088">
        <w:rPr>
          <w:color w:val="000000"/>
          <w:spacing w:val="0"/>
          <w:sz w:val="28"/>
          <w:szCs w:val="28"/>
          <w:lang w:bidi="ru-RU"/>
        </w:rPr>
        <w:t>по договорам (муниципальным контрактам) на поставку товаров (выполнение работ, оказание услуг), необходимых для оказания медицинской помощи в неотложной или экстренной форме либо вследствие аварии, обстоятельств непреодол</w:t>
      </w:r>
      <w:r w:rsidRPr="00D52088">
        <w:rPr>
          <w:color w:val="000000"/>
          <w:spacing w:val="0"/>
          <w:sz w:val="28"/>
          <w:szCs w:val="28"/>
          <w:lang w:bidi="ru-RU"/>
        </w:rPr>
        <w:t>имой силы;</w:t>
      </w:r>
    </w:p>
    <w:p w:rsidR="00FF6AD6" w:rsidRPr="00D52088" w:rsidRDefault="00B047E4">
      <w:pPr>
        <w:pStyle w:val="10"/>
        <w:shd w:val="clear" w:color="auto" w:fill="auto"/>
        <w:spacing w:after="0" w:line="322" w:lineRule="exact"/>
        <w:ind w:left="40" w:right="60" w:firstLine="700"/>
        <w:jc w:val="both"/>
        <w:rPr>
          <w:sz w:val="28"/>
          <w:szCs w:val="28"/>
        </w:rPr>
      </w:pPr>
      <w:proofErr w:type="gramStart"/>
      <w:r w:rsidRPr="00D52088">
        <w:rPr>
          <w:color w:val="000000"/>
          <w:spacing w:val="0"/>
          <w:sz w:val="28"/>
          <w:szCs w:val="28"/>
          <w:lang w:bidi="ru-RU"/>
        </w:rPr>
        <w:t>б) в размере, не превышающем 90 процентов суммы договора (муниципального контракта), при наличии в указанных договорах (муниципальных контрактах), а также в контрактах (договорах), заключаемых в рамках их исполнения, условия об осуществлении тер</w:t>
      </w:r>
      <w:r w:rsidRPr="00D52088">
        <w:rPr>
          <w:color w:val="000000"/>
          <w:spacing w:val="0"/>
          <w:sz w:val="28"/>
          <w:szCs w:val="28"/>
          <w:lang w:bidi="ru-RU"/>
        </w:rPr>
        <w:t>риториальными органами Федерального казначейства казначейского сопровождения указанных авансовых платежей в порядке, установленном Правительством Российской Федерации, и в случаях, определенных бюджетным законодательством Российской Федерации;</w:t>
      </w:r>
      <w:proofErr w:type="gramEnd"/>
    </w:p>
    <w:p w:rsidR="00FF6AD6" w:rsidRPr="00D52088" w:rsidRDefault="00B047E4">
      <w:pPr>
        <w:pStyle w:val="10"/>
        <w:shd w:val="clear" w:color="auto" w:fill="auto"/>
        <w:spacing w:after="0" w:line="322" w:lineRule="exact"/>
        <w:ind w:left="40" w:right="60" w:firstLine="700"/>
        <w:jc w:val="both"/>
        <w:rPr>
          <w:sz w:val="28"/>
          <w:szCs w:val="28"/>
        </w:rPr>
      </w:pPr>
      <w:proofErr w:type="gramStart"/>
      <w:r w:rsidRPr="00D52088">
        <w:rPr>
          <w:color w:val="000000"/>
          <w:spacing w:val="0"/>
          <w:sz w:val="28"/>
          <w:szCs w:val="28"/>
          <w:lang w:bidi="ru-RU"/>
        </w:rPr>
        <w:t>в) в размере</w:t>
      </w:r>
      <w:r w:rsidRPr="00D52088">
        <w:rPr>
          <w:color w:val="000000"/>
          <w:spacing w:val="0"/>
          <w:sz w:val="28"/>
          <w:szCs w:val="28"/>
          <w:lang w:bidi="ru-RU"/>
        </w:rPr>
        <w:t xml:space="preserve"> до 30 процентов суммы договора (муниципального контракта), но не более лимитов бюджетных обязательств, подлежащих исполнению за счет средств бюджета</w:t>
      </w:r>
      <w:r w:rsidRPr="00D52088">
        <w:rPr>
          <w:sz w:val="28"/>
          <w:szCs w:val="28"/>
        </w:rPr>
        <w:t xml:space="preserve"> </w:t>
      </w:r>
      <w:r w:rsidR="00D52088">
        <w:rPr>
          <w:sz w:val="28"/>
          <w:szCs w:val="28"/>
        </w:rPr>
        <w:t>Марийского</w:t>
      </w:r>
      <w:r w:rsidRPr="00D52088">
        <w:rPr>
          <w:sz w:val="28"/>
          <w:szCs w:val="28"/>
        </w:rPr>
        <w:t xml:space="preserve"> сельского поселения</w:t>
      </w:r>
      <w:r w:rsidRPr="00D52088">
        <w:rPr>
          <w:color w:val="000000"/>
          <w:spacing w:val="0"/>
          <w:sz w:val="28"/>
          <w:szCs w:val="28"/>
          <w:lang w:bidi="ru-RU"/>
        </w:rPr>
        <w:t xml:space="preserve"> Мари-Турекского муниципального района Республики Марий Эл в соответствующем финансовом году, если иное не предусмотрено законодательством Российской Федерации, нормативными правовыми актами Республики Марий Эл, муниципальными правовыми актами </w:t>
      </w:r>
      <w:r w:rsidR="00D52088">
        <w:rPr>
          <w:sz w:val="28"/>
          <w:szCs w:val="28"/>
        </w:rPr>
        <w:t>Марийского</w:t>
      </w:r>
      <w:r w:rsidRPr="00D52088">
        <w:rPr>
          <w:sz w:val="28"/>
          <w:szCs w:val="28"/>
        </w:rPr>
        <w:t xml:space="preserve"> сельского поселения</w:t>
      </w:r>
      <w:r w:rsidRPr="00D52088">
        <w:rPr>
          <w:color w:val="000000"/>
          <w:spacing w:val="0"/>
          <w:sz w:val="28"/>
          <w:szCs w:val="28"/>
          <w:lang w:bidi="ru-RU"/>
        </w:rPr>
        <w:t xml:space="preserve"> Мари-Турекского муниципального района Республики Марий Эл</w:t>
      </w:r>
      <w:proofErr w:type="gramEnd"/>
      <w:r w:rsidRPr="00D52088">
        <w:rPr>
          <w:color w:val="000000"/>
          <w:spacing w:val="0"/>
          <w:sz w:val="28"/>
          <w:szCs w:val="28"/>
          <w:lang w:bidi="ru-RU"/>
        </w:rPr>
        <w:t>, - по договорам (муниципальным контрактам), не указанным в подпунктах «а» и «б» настоящего пункта.</w:t>
      </w:r>
    </w:p>
    <w:p w:rsidR="00FF6AD6" w:rsidRPr="00D52088" w:rsidRDefault="00B047E4">
      <w:pPr>
        <w:pStyle w:val="ConsPlusNormal"/>
        <w:ind w:firstLine="709"/>
        <w:jc w:val="both"/>
        <w:rPr>
          <w:sz w:val="28"/>
          <w:szCs w:val="28"/>
        </w:rPr>
      </w:pPr>
      <w:r w:rsidRPr="00D5208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520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Установить, что главные распорядители средств бюджета </w:t>
      </w:r>
      <w:r w:rsidR="00D52088">
        <w:rPr>
          <w:rFonts w:ascii="Times New Roman" w:hAnsi="Times New Roman" w:cs="Times New Roman"/>
          <w:sz w:val="28"/>
          <w:szCs w:val="28"/>
        </w:rPr>
        <w:t>Марийского</w:t>
      </w:r>
      <w:r w:rsidRPr="00D52088">
        <w:rPr>
          <w:rFonts w:ascii="Times New Roman" w:hAnsi="Times New Roman" w:cs="Times New Roman"/>
          <w:sz w:val="28"/>
          <w:szCs w:val="28"/>
        </w:rPr>
        <w:t xml:space="preserve"> сельск</w:t>
      </w:r>
      <w:r w:rsidRPr="00D52088">
        <w:rPr>
          <w:rFonts w:ascii="Times New Roman" w:hAnsi="Times New Roman" w:cs="Times New Roman"/>
          <w:sz w:val="28"/>
          <w:szCs w:val="28"/>
        </w:rPr>
        <w:t>ого поселения</w:t>
      </w:r>
      <w:r w:rsidR="00D52088">
        <w:rPr>
          <w:rFonts w:ascii="Times New Roman" w:hAnsi="Times New Roman" w:cs="Times New Roman"/>
          <w:sz w:val="28"/>
          <w:szCs w:val="28"/>
        </w:rPr>
        <w:t xml:space="preserve"> </w:t>
      </w:r>
      <w:r w:rsidRPr="00D520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Мари-Турекского муниципального района Республики Марий Эл как получатели средств бюджета </w:t>
      </w:r>
      <w:r w:rsidR="00D52088">
        <w:rPr>
          <w:rFonts w:ascii="Times New Roman" w:hAnsi="Times New Roman" w:cs="Times New Roman"/>
          <w:sz w:val="28"/>
          <w:szCs w:val="28"/>
        </w:rPr>
        <w:t>Марийского</w:t>
      </w:r>
      <w:r w:rsidRPr="00D520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52088">
        <w:rPr>
          <w:rFonts w:ascii="Times New Roman" w:hAnsi="Times New Roman" w:cs="Times New Roman"/>
          <w:sz w:val="28"/>
          <w:szCs w:val="28"/>
        </w:rPr>
        <w:t xml:space="preserve"> </w:t>
      </w:r>
      <w:r w:rsidRPr="00D520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Мари-Турекского муниципального района Республики Марий Эл и подведомственные им получатели средств бюджета </w:t>
      </w:r>
      <w:r w:rsidR="00D52088">
        <w:rPr>
          <w:rFonts w:ascii="Times New Roman" w:hAnsi="Times New Roman" w:cs="Times New Roman"/>
          <w:sz w:val="28"/>
          <w:szCs w:val="28"/>
        </w:rPr>
        <w:t>Марийского</w:t>
      </w:r>
      <w:r w:rsidRPr="00D52088">
        <w:rPr>
          <w:rFonts w:ascii="Times New Roman" w:hAnsi="Times New Roman" w:cs="Times New Roman"/>
          <w:sz w:val="28"/>
          <w:szCs w:val="28"/>
        </w:rPr>
        <w:t xml:space="preserve"> </w:t>
      </w:r>
      <w:r w:rsidRPr="00D520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52088">
        <w:rPr>
          <w:rFonts w:ascii="Times New Roman" w:hAnsi="Times New Roman" w:cs="Times New Roman"/>
          <w:sz w:val="28"/>
          <w:szCs w:val="28"/>
        </w:rPr>
        <w:t xml:space="preserve"> </w:t>
      </w:r>
      <w:r w:rsidRPr="00D52088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Мари-Турекского муниципального района Республики Марий Эл вправе предусматривать в заключаемых ими в 2021 году договорах (муниципальных контрактах) на поставку товаров (выполнение работ, оказание</w:t>
      </w:r>
      <w:proofErr w:type="gramEnd"/>
      <w:r w:rsidRPr="00D520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D52088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услуг) авансовые платежи в размере, не пр</w:t>
      </w:r>
      <w:r w:rsidRPr="00D520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евышающем 50 процентов суммы договора (муниципального контракта), но не более лимитов бюджетных обязательств, доведенных до них в установленном порядке на указанные </w:t>
      </w:r>
      <w:r w:rsidRPr="00D52088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цели на соответствующий финансовый год, если иные предельные размеры авансовых платежей, пр</w:t>
      </w:r>
      <w:r w:rsidRPr="00D52088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евышающие указанный размер, для таких договоров (муниципальных контрактов) не установлены федеральными законами, указами Президента Российской Федерации, нормативными правовыми актами Правительства Российской Федерации</w:t>
      </w:r>
      <w:proofErr w:type="gramEnd"/>
      <w:r w:rsidRPr="00D520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или нормативными правовыми актами Рес</w:t>
      </w:r>
      <w:r w:rsidRPr="00D520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публики Марий Эл, муниципальными правовыми актами </w:t>
      </w:r>
      <w:r w:rsidR="00D52088">
        <w:rPr>
          <w:rFonts w:ascii="Times New Roman" w:hAnsi="Times New Roman" w:cs="Times New Roman"/>
          <w:sz w:val="28"/>
          <w:szCs w:val="28"/>
        </w:rPr>
        <w:t>Марийского</w:t>
      </w:r>
      <w:r w:rsidRPr="00D520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52088">
        <w:rPr>
          <w:rFonts w:ascii="Times New Roman" w:hAnsi="Times New Roman" w:cs="Times New Roman"/>
          <w:sz w:val="28"/>
          <w:szCs w:val="28"/>
        </w:rPr>
        <w:t xml:space="preserve"> </w:t>
      </w:r>
      <w:r w:rsidRPr="00D52088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Мари-Турекского муниципального района Республики Марий Эл.</w:t>
      </w:r>
    </w:p>
    <w:p w:rsidR="00D52088" w:rsidRPr="007A1B12" w:rsidRDefault="00B047E4" w:rsidP="00D52088">
      <w:pPr>
        <w:ind w:firstLine="709"/>
        <w:jc w:val="both"/>
      </w:pPr>
      <w:r w:rsidRPr="00D52088">
        <w:rPr>
          <w:bCs/>
          <w:sz w:val="28"/>
          <w:szCs w:val="28"/>
        </w:rPr>
        <w:t xml:space="preserve">3. </w:t>
      </w:r>
      <w:r w:rsidRPr="00D52088">
        <w:rPr>
          <w:sz w:val="28"/>
          <w:szCs w:val="28"/>
        </w:rPr>
        <w:t xml:space="preserve">Настоящее постановление обнародовать на информационном стенде </w:t>
      </w:r>
      <w:r w:rsidR="00D52088">
        <w:rPr>
          <w:sz w:val="28"/>
          <w:szCs w:val="28"/>
        </w:rPr>
        <w:t>Марийского</w:t>
      </w:r>
      <w:r w:rsidRPr="00D52088">
        <w:rPr>
          <w:sz w:val="28"/>
          <w:szCs w:val="28"/>
        </w:rPr>
        <w:t xml:space="preserve"> сельского поселения Мари-Турекского</w:t>
      </w:r>
      <w:r w:rsidRPr="00D52088">
        <w:rPr>
          <w:sz w:val="28"/>
          <w:szCs w:val="28"/>
        </w:rPr>
        <w:t xml:space="preserve"> муниципального района Республики Марий Эл в установленном порядке и разместить </w:t>
      </w:r>
      <w:r w:rsidR="00D52088" w:rsidRPr="007A1B12">
        <w:rPr>
          <w:sz w:val="28"/>
          <w:szCs w:val="28"/>
        </w:rPr>
        <w:t>на 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FF6AD6" w:rsidRPr="00D52088" w:rsidRDefault="00B047E4">
      <w:pPr>
        <w:ind w:firstLine="709"/>
        <w:jc w:val="both"/>
        <w:rPr>
          <w:sz w:val="28"/>
          <w:szCs w:val="28"/>
        </w:rPr>
      </w:pPr>
      <w:r w:rsidRPr="00D52088">
        <w:rPr>
          <w:sz w:val="28"/>
          <w:szCs w:val="28"/>
        </w:rPr>
        <w:t>4. Настоящее постановление вступает в силу со дня его подписания и распрос</w:t>
      </w:r>
      <w:r w:rsidRPr="00D52088">
        <w:rPr>
          <w:sz w:val="28"/>
          <w:szCs w:val="28"/>
        </w:rPr>
        <w:t>траняется на правоотношения, возникшие с 1 января 2021 года.</w:t>
      </w:r>
    </w:p>
    <w:p w:rsidR="00FF6AD6" w:rsidRPr="00D52088" w:rsidRDefault="00B047E4">
      <w:pPr>
        <w:pStyle w:val="ConsPlusTitle"/>
        <w:ind w:firstLine="708"/>
        <w:jc w:val="both"/>
        <w:rPr>
          <w:sz w:val="28"/>
          <w:szCs w:val="28"/>
        </w:rPr>
      </w:pPr>
      <w:r w:rsidRPr="00D52088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proofErr w:type="gramStart"/>
      <w:r w:rsidRPr="00D5208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D52088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FF6AD6" w:rsidRPr="00D52088" w:rsidRDefault="00FF6AD6">
      <w:pPr>
        <w:ind w:firstLine="709"/>
        <w:jc w:val="both"/>
        <w:rPr>
          <w:b/>
          <w:sz w:val="28"/>
          <w:szCs w:val="28"/>
        </w:rPr>
      </w:pPr>
    </w:p>
    <w:p w:rsidR="00FF6AD6" w:rsidRPr="00D52088" w:rsidRDefault="00FF6AD6">
      <w:pPr>
        <w:ind w:firstLine="709"/>
        <w:jc w:val="both"/>
        <w:rPr>
          <w:sz w:val="28"/>
          <w:szCs w:val="28"/>
        </w:rPr>
      </w:pPr>
    </w:p>
    <w:p w:rsidR="00FF6AD6" w:rsidRPr="00D52088" w:rsidRDefault="00FF6AD6">
      <w:pPr>
        <w:ind w:firstLine="709"/>
        <w:jc w:val="both"/>
        <w:rPr>
          <w:sz w:val="28"/>
          <w:szCs w:val="28"/>
        </w:rPr>
      </w:pPr>
    </w:p>
    <w:p w:rsidR="00FF6AD6" w:rsidRPr="00D52088" w:rsidRDefault="00B047E4">
      <w:pPr>
        <w:jc w:val="both"/>
        <w:rPr>
          <w:sz w:val="28"/>
          <w:szCs w:val="28"/>
        </w:rPr>
      </w:pPr>
      <w:r w:rsidRPr="00D52088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Марийской</w:t>
      </w:r>
      <w:proofErr w:type="gramEnd"/>
      <w:r w:rsidRPr="00D52088">
        <w:rPr>
          <w:sz w:val="28"/>
          <w:szCs w:val="28"/>
        </w:rPr>
        <w:t xml:space="preserve"> сельской</w:t>
      </w:r>
    </w:p>
    <w:p w:rsidR="00FF6AD6" w:rsidRPr="00D52088" w:rsidRDefault="00B047E4">
      <w:pPr>
        <w:jc w:val="both"/>
        <w:rPr>
          <w:sz w:val="28"/>
          <w:szCs w:val="28"/>
        </w:rPr>
      </w:pPr>
      <w:r w:rsidRPr="00D52088">
        <w:rPr>
          <w:sz w:val="28"/>
          <w:szCs w:val="28"/>
        </w:rPr>
        <w:t>администрации Мари-Турекского</w:t>
      </w:r>
    </w:p>
    <w:p w:rsidR="00FF6AD6" w:rsidRPr="00D52088" w:rsidRDefault="00B047E4">
      <w:pPr>
        <w:jc w:val="both"/>
        <w:rPr>
          <w:sz w:val="28"/>
          <w:szCs w:val="28"/>
        </w:rPr>
      </w:pPr>
      <w:r w:rsidRPr="00D52088">
        <w:rPr>
          <w:sz w:val="28"/>
          <w:szCs w:val="28"/>
        </w:rPr>
        <w:t>муниципального района Республики Марий Эл</w:t>
      </w:r>
      <w:r w:rsidRPr="00D52088">
        <w:rPr>
          <w:sz w:val="28"/>
          <w:szCs w:val="28"/>
        </w:rPr>
        <w:tab/>
      </w:r>
      <w:r w:rsidRPr="00D52088">
        <w:rPr>
          <w:sz w:val="28"/>
          <w:szCs w:val="28"/>
        </w:rPr>
        <w:tab/>
      </w:r>
      <w:r w:rsidRPr="00D52088">
        <w:rPr>
          <w:sz w:val="28"/>
          <w:szCs w:val="28"/>
        </w:rPr>
        <w:tab/>
      </w:r>
      <w:r>
        <w:rPr>
          <w:sz w:val="28"/>
          <w:szCs w:val="28"/>
        </w:rPr>
        <w:t xml:space="preserve">  О.Г.Фадеева</w:t>
      </w:r>
    </w:p>
    <w:sectPr w:rsidR="00FF6AD6" w:rsidRPr="00D52088" w:rsidSect="00FF6AD6">
      <w:pgSz w:w="11906" w:h="16838"/>
      <w:pgMar w:top="1418" w:right="1134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93A6E"/>
    <w:multiLevelType w:val="multilevel"/>
    <w:tmpl w:val="9536AC6A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F6AD6"/>
    <w:rsid w:val="009230F7"/>
    <w:rsid w:val="00B047E4"/>
    <w:rsid w:val="00D52088"/>
    <w:rsid w:val="00FF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D6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FF6AD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customStyle="1" w:styleId="-">
    <w:name w:val="Интернет-ссылка"/>
    <w:basedOn w:val="a0"/>
    <w:rsid w:val="00FF6AD6"/>
    <w:rPr>
      <w:color w:val="0000FF"/>
      <w:u w:val="single"/>
    </w:rPr>
  </w:style>
  <w:style w:type="character" w:customStyle="1" w:styleId="1">
    <w:name w:val="Заголовок 1 Знак"/>
    <w:basedOn w:val="a0"/>
    <w:qFormat/>
    <w:rsid w:val="00FF6AD6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3">
    <w:name w:val="Текст выноски Знак"/>
    <w:basedOn w:val="a0"/>
    <w:qFormat/>
    <w:rsid w:val="00FF6AD6"/>
    <w:rPr>
      <w:rFonts w:ascii="Tahoma" w:hAnsi="Tahoma" w:cs="Tahoma"/>
      <w:sz w:val="16"/>
      <w:szCs w:val="16"/>
    </w:rPr>
  </w:style>
  <w:style w:type="character" w:customStyle="1" w:styleId="a4">
    <w:name w:val="Основной текст_"/>
    <w:basedOn w:val="a0"/>
    <w:qFormat/>
    <w:rsid w:val="00FF6AD6"/>
    <w:rPr>
      <w:spacing w:val="-3"/>
      <w:sz w:val="26"/>
      <w:szCs w:val="26"/>
      <w:shd w:val="clear" w:color="auto" w:fill="FFFFFF"/>
    </w:rPr>
  </w:style>
  <w:style w:type="paragraph" w:customStyle="1" w:styleId="a5">
    <w:name w:val="Заголовок"/>
    <w:basedOn w:val="a"/>
    <w:next w:val="a6"/>
    <w:qFormat/>
    <w:rsid w:val="00FF6AD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FF6AD6"/>
    <w:pPr>
      <w:spacing w:after="140" w:line="276" w:lineRule="auto"/>
    </w:pPr>
  </w:style>
  <w:style w:type="paragraph" w:styleId="a7">
    <w:name w:val="List"/>
    <w:basedOn w:val="a6"/>
    <w:rsid w:val="00FF6AD6"/>
    <w:rPr>
      <w:rFonts w:cs="Lucida Sans"/>
    </w:rPr>
  </w:style>
  <w:style w:type="paragraph" w:customStyle="1" w:styleId="Caption">
    <w:name w:val="Caption"/>
    <w:basedOn w:val="a"/>
    <w:qFormat/>
    <w:rsid w:val="00FF6AD6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rsid w:val="00FF6AD6"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FF6AD6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9">
    <w:name w:val="Balloon Text"/>
    <w:basedOn w:val="a"/>
    <w:qFormat/>
    <w:rsid w:val="00FF6A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F6AD6"/>
    <w:pPr>
      <w:widowControl w:val="0"/>
      <w:autoSpaceDE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Cell">
    <w:name w:val="ConsPlusCell"/>
    <w:qFormat/>
    <w:rsid w:val="00FF6AD6"/>
    <w:pPr>
      <w:widowControl w:val="0"/>
      <w:autoSpaceDE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10">
    <w:name w:val="Основной текст1"/>
    <w:basedOn w:val="a"/>
    <w:qFormat/>
    <w:rsid w:val="00FF6AD6"/>
    <w:pPr>
      <w:widowControl w:val="0"/>
      <w:shd w:val="clear" w:color="auto" w:fill="FFFFFF"/>
      <w:spacing w:after="1080"/>
      <w:jc w:val="center"/>
    </w:pPr>
    <w:rPr>
      <w:spacing w:val="-3"/>
      <w:sz w:val="26"/>
      <w:szCs w:val="26"/>
    </w:rPr>
  </w:style>
  <w:style w:type="paragraph" w:customStyle="1" w:styleId="aa">
    <w:name w:val="Содержимое таблицы"/>
    <w:basedOn w:val="a"/>
    <w:qFormat/>
    <w:rsid w:val="00FF6AD6"/>
    <w:pPr>
      <w:suppressLineNumbers/>
    </w:pPr>
  </w:style>
  <w:style w:type="paragraph" w:customStyle="1" w:styleId="ab">
    <w:name w:val="Заголовок таблицы"/>
    <w:basedOn w:val="aa"/>
    <w:qFormat/>
    <w:rsid w:val="00FF6AD6"/>
    <w:pPr>
      <w:jc w:val="center"/>
    </w:pPr>
    <w:rPr>
      <w:b/>
      <w:bCs/>
    </w:rPr>
  </w:style>
  <w:style w:type="paragraph" w:styleId="ac">
    <w:name w:val="No Spacing"/>
    <w:qFormat/>
    <w:rsid w:val="00D52088"/>
    <w:pPr>
      <w:suppressAutoHyphens/>
    </w:pPr>
    <w:rPr>
      <w:rFonts w:ascii="Times New Roman" w:eastAsia="Times New Roman" w:hAnsi="Times New Roman" w:cs="Times New Roman"/>
      <w:sz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XXJ7TYMEEKJ2-7533-182</_dlc_DocId>
    <_dlc_DocIdUrl xmlns="57504d04-691e-4fc4-8f09-4f19fdbe90f6">
      <Url>https://vip.gov.mari.ru/mturek/sp_mariets/_layouts/DocIdRedir.aspx?ID=XXJ7TYMEEKJ2-7533-182</Url>
      <Description>XXJ7TYMEEKJ2-7533-182</Description>
    </_dlc_DocIdUrl>
    <_x041e__x043f__x0438__x0441__x0430__x043d__x0438__x0435_ xmlns="6d7c22ec-c6a4-4777-88aa-bc3c76ac660e">Особенности использования средств, получаемых муниципальными учреждениями Марийского сельского поселения Мари-Турекского муниципального района Республики Марий Эл 
</_x041e__x043f__x0438__x0441__x0430__x043d__x0438__x0435_>
    <_x0413__x043e__x0434_ xmlns="7cd801d3-6bc6-4ed9-a8c2-98773b7c6373">2021 год</_x0413__x043e__x0434_>
  </documentManagement>
</p:properties>
</file>

<file path=customXml/itemProps1.xml><?xml version="1.0" encoding="utf-8"?>
<ds:datastoreItem xmlns:ds="http://schemas.openxmlformats.org/officeDocument/2006/customXml" ds:itemID="{84716A0D-0C1E-402C-8658-963A231DD165}"/>
</file>

<file path=customXml/itemProps2.xml><?xml version="1.0" encoding="utf-8"?>
<ds:datastoreItem xmlns:ds="http://schemas.openxmlformats.org/officeDocument/2006/customXml" ds:itemID="{61646204-25EA-4F6D-B4FA-2C7EA4011E68}"/>
</file>

<file path=customXml/itemProps3.xml><?xml version="1.0" encoding="utf-8"?>
<ds:datastoreItem xmlns:ds="http://schemas.openxmlformats.org/officeDocument/2006/customXml" ds:itemID="{E3A97463-E08F-45FB-9A12-9B8799FF2EC2}"/>
</file>

<file path=customXml/itemProps4.xml><?xml version="1.0" encoding="utf-8"?>
<ds:datastoreItem xmlns:ds="http://schemas.openxmlformats.org/officeDocument/2006/customXml" ds:itemID="{9BCA345F-96AC-41CD-9EB8-F010627C5D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30 марта 2021 г. №25</vt:lpstr>
    </vt:vector>
  </TitlesOfParts>
  <Company>Reanimator Extreme Edition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32 от 01.06.2021</dc:title>
  <dc:creator>User</dc:creator>
  <cp:lastModifiedBy>User</cp:lastModifiedBy>
  <cp:revision>2</cp:revision>
  <cp:lastPrinted>2021-04-19T11:30:00Z</cp:lastPrinted>
  <dcterms:created xsi:type="dcterms:W3CDTF">2021-05-27T13:15:00Z</dcterms:created>
  <dcterms:modified xsi:type="dcterms:W3CDTF">2021-05-27T13:15:00Z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XXJ7TYMEEKJ2-7893-162</vt:lpwstr>
  </property>
  <property fmtid="{D5CDD505-2E9C-101B-9397-08002B2CF9AE}" pid="3" name="_dlc_DocIdItemGuid">
    <vt:lpwstr>5e8a5f06-8009-462f-9b01-369ead61d613</vt:lpwstr>
  </property>
  <property fmtid="{D5CDD505-2E9C-101B-9397-08002B2CF9AE}" pid="4" name="_dlc_DocIdUrl">
    <vt:lpwstr>https://vip.gov.mari.ru/toryal/_layouts/DocIdRedir.aspx?ID=XXJ7TYMEEKJ2-7893-162, XXJ7TYMEEKJ2-7893-162</vt:lpwstr>
  </property>
  <property fmtid="{D5CDD505-2E9C-101B-9397-08002B2CF9AE}" pid="5" name="????????">
    <vt:lpwstr>Особенности использования средств, получаемых муниципальными учреждениями Староторъяльского сельского поселения Новоторъяльского муниципального района Республики Марий Эл _x000d_
</vt:lpwstr>
  </property>
  <property fmtid="{D5CDD505-2E9C-101B-9397-08002B2CF9AE}" pid="6" name="?????">
    <vt:lpwstr>2021 год</vt:lpwstr>
  </property>
  <property fmtid="{D5CDD505-2E9C-101B-9397-08002B2CF9AE}" pid="7" name="ContentTypeId">
    <vt:lpwstr>0x010100CDEB29B3CF5F694FA80C8705DA91267A</vt:lpwstr>
  </property>
</Properties>
</file>